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4DFE" w14:textId="77777777" w:rsidR="006F31FF" w:rsidRDefault="002B3CBA" w:rsidP="006F31FF">
      <w:pPr>
        <w:jc w:val="center"/>
        <w:rPr>
          <w:b/>
          <w:sz w:val="28"/>
          <w:szCs w:val="28"/>
        </w:rPr>
      </w:pPr>
      <w:r w:rsidRPr="002B3CBA">
        <w:rPr>
          <w:b/>
          <w:sz w:val="28"/>
          <w:szCs w:val="28"/>
        </w:rPr>
        <w:t>Fontosabb,</w:t>
      </w:r>
      <w:r w:rsidR="006F31FF">
        <w:rPr>
          <w:b/>
          <w:sz w:val="28"/>
          <w:szCs w:val="28"/>
        </w:rPr>
        <w:t xml:space="preserve"> szabályzatban meg nem jelenő határozatok</w:t>
      </w:r>
    </w:p>
    <w:p w14:paraId="74164E7E" w14:textId="77777777" w:rsidR="006F31FF" w:rsidRDefault="006F31FF" w:rsidP="006F31FF">
      <w:pPr>
        <w:jc w:val="both"/>
        <w:rPr>
          <w:b/>
          <w:sz w:val="28"/>
          <w:szCs w:val="28"/>
        </w:rPr>
      </w:pPr>
    </w:p>
    <w:p w14:paraId="4AB1BB4D" w14:textId="2A728983" w:rsidR="002B3CBA" w:rsidRPr="002B3CBA" w:rsidRDefault="006F31FF" w:rsidP="006F31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 dokumentum nem teljes körű, mindössze segítségül szolgál a döntések közti eligazodásban. Azokat a döntéseket tartalmazza, melyeknek ismerete a szabályzatban és a versenykiírásban foglaltakon túl a versenyzők számára szükségesek. A döntések összessége minden évben a Határozatok Tárában található meg. </w:t>
      </w:r>
    </w:p>
    <w:p w14:paraId="732F68EA" w14:textId="77777777" w:rsidR="002B3CBA" w:rsidRDefault="002B3CBA" w:rsidP="002B3CBA">
      <w:pPr>
        <w:jc w:val="center"/>
        <w:rPr>
          <w:b/>
          <w:sz w:val="24"/>
          <w:szCs w:val="24"/>
        </w:rPr>
      </w:pPr>
    </w:p>
    <w:p w14:paraId="7CD8C19B" w14:textId="77777777" w:rsidR="002B3CBA" w:rsidRPr="006F31FF" w:rsidRDefault="002B3CBA" w:rsidP="002B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FF">
        <w:rPr>
          <w:rFonts w:ascii="Times New Roman" w:hAnsi="Times New Roman" w:cs="Times New Roman"/>
          <w:b/>
          <w:sz w:val="24"/>
          <w:szCs w:val="24"/>
        </w:rPr>
        <w:t>13/2018. sz. Szakbizottsági Határozat:</w:t>
      </w:r>
    </w:p>
    <w:p w14:paraId="559A25D7" w14:textId="77777777" w:rsidR="006F31FF" w:rsidRDefault="006F31FF" w:rsidP="002B3C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84707" w14:textId="75B5AC26" w:rsidR="002B3CBA" w:rsidRPr="006F31FF" w:rsidRDefault="002B3CBA" w:rsidP="002B3CBA">
      <w:pPr>
        <w:jc w:val="both"/>
        <w:rPr>
          <w:rFonts w:ascii="Times New Roman" w:hAnsi="Times New Roman" w:cs="Times New Roman"/>
          <w:b/>
        </w:rPr>
      </w:pPr>
      <w:r w:rsidRPr="006F31FF">
        <w:rPr>
          <w:rFonts w:ascii="Times New Roman" w:hAnsi="Times New Roman" w:cs="Times New Roman"/>
          <w:sz w:val="24"/>
          <w:szCs w:val="24"/>
        </w:rPr>
        <w:t xml:space="preserve">A 20 km-es hagyományőrző túraversenyek győztese 2019.01.01-től az a ló-lovas páros, amelyik a táv teljesítését követően 30 percen belül elsőként jelentkezik a záró állatorvosi vizsgálatra és sikeresen megfelel rajta </w:t>
      </w:r>
    </w:p>
    <w:p w14:paraId="4962D01A" w14:textId="77777777" w:rsidR="006F31FF" w:rsidRDefault="006F31FF" w:rsidP="002B3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19AAC9" w14:textId="15AA82A6" w:rsidR="002B3CBA" w:rsidRPr="006F31FF" w:rsidRDefault="002B3CBA" w:rsidP="002B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FF">
        <w:rPr>
          <w:rFonts w:ascii="Times New Roman" w:hAnsi="Times New Roman" w:cs="Times New Roman"/>
          <w:b/>
          <w:sz w:val="24"/>
          <w:szCs w:val="24"/>
        </w:rPr>
        <w:t>15/2018 sz. Szakbizottsági Határozat:</w:t>
      </w:r>
    </w:p>
    <w:p w14:paraId="30B9D9A8" w14:textId="6ED65F51" w:rsidR="002B3CBA" w:rsidRPr="006F31FF" w:rsidRDefault="002B3CBA" w:rsidP="006F31FF">
      <w:pPr>
        <w:jc w:val="both"/>
        <w:rPr>
          <w:rFonts w:ascii="Times New Roman" w:hAnsi="Times New Roman" w:cs="Times New Roman"/>
          <w:sz w:val="24"/>
          <w:szCs w:val="24"/>
        </w:rPr>
      </w:pPr>
      <w:r w:rsidRPr="006F31FF">
        <w:rPr>
          <w:rFonts w:ascii="Times New Roman" w:hAnsi="Times New Roman" w:cs="Times New Roman"/>
          <w:sz w:val="24"/>
          <w:szCs w:val="24"/>
        </w:rPr>
        <w:t>A versenyrendező feladata, hogy áramforrást, elegendő mennyiségű mosdót és bírói sátrat biztosítson, továbbá</w:t>
      </w:r>
      <w:r w:rsidR="006F31FF">
        <w:rPr>
          <w:rFonts w:ascii="Times New Roman" w:hAnsi="Times New Roman" w:cs="Times New Roman"/>
          <w:sz w:val="24"/>
          <w:szCs w:val="24"/>
        </w:rPr>
        <w:t>,</w:t>
      </w:r>
      <w:r w:rsidRPr="006F31FF">
        <w:rPr>
          <w:rFonts w:ascii="Times New Roman" w:hAnsi="Times New Roman" w:cs="Times New Roman"/>
          <w:sz w:val="24"/>
          <w:szCs w:val="24"/>
        </w:rPr>
        <w:t xml:space="preserve"> hogy valamilyen jellegű étkezési lehetőségről gondoskodjon. Minden olyan versenyen, ahol 40 km-t meghaladó távon is lehet nevezni, köteles a szervező legalább két, egymástól jelentősen eltérő kört kijelölni. </w:t>
      </w:r>
    </w:p>
    <w:p w14:paraId="57F536CA" w14:textId="77777777" w:rsidR="006F31FF" w:rsidRDefault="006F31FF" w:rsidP="006F31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62155" w14:textId="7543DB6A" w:rsidR="001037CB" w:rsidRDefault="001037CB" w:rsidP="006F31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1FF">
        <w:rPr>
          <w:rFonts w:ascii="Times New Roman" w:hAnsi="Times New Roman" w:cs="Times New Roman"/>
          <w:b/>
          <w:bCs/>
          <w:sz w:val="24"/>
          <w:szCs w:val="24"/>
        </w:rPr>
        <w:t>16/2020.sz.határozat:</w:t>
      </w:r>
    </w:p>
    <w:p w14:paraId="47457143" w14:textId="77777777" w:rsidR="006F31FF" w:rsidRPr="006F31FF" w:rsidRDefault="006F31FF" w:rsidP="006F31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99D03" w14:textId="4E16E5A4" w:rsidR="001037CB" w:rsidRPr="006F31FF" w:rsidRDefault="001037CB" w:rsidP="00103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1FF">
        <w:rPr>
          <w:rFonts w:ascii="Times New Roman" w:hAnsi="Times New Roman" w:cs="Times New Roman"/>
          <w:sz w:val="24"/>
          <w:szCs w:val="24"/>
        </w:rPr>
        <w:t xml:space="preserve">Egy távlovas rendezvényen az a ló, ami a versenyből állatorvosi indokkal ki nem esett, nevezhető az ugyanazon a rendezvényen indított, legfeljebb öt kilométeres gyermekversenyre, ha ez az állatorvosi bizottság véleménye szerint a ló jóllétét nem veszélyezteti és a   célba érkezés meg a gyermekfutam rajtja között legalább fél óra eltelik. </w:t>
      </w:r>
    </w:p>
    <w:p w14:paraId="63196AFF" w14:textId="612AA49B" w:rsidR="00B040EA" w:rsidRPr="006F31FF" w:rsidRDefault="00B040EA" w:rsidP="001037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BBA33" w14:textId="3E0DA246" w:rsidR="00B040EA" w:rsidRPr="006F31FF" w:rsidRDefault="00B040EA" w:rsidP="006F31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1FF">
        <w:rPr>
          <w:rFonts w:ascii="Times New Roman" w:hAnsi="Times New Roman" w:cs="Times New Roman"/>
          <w:b/>
          <w:bCs/>
          <w:sz w:val="24"/>
          <w:szCs w:val="24"/>
        </w:rPr>
        <w:t>18/2020.sz.határozatot:</w:t>
      </w:r>
    </w:p>
    <w:p w14:paraId="2C17286E" w14:textId="77777777" w:rsidR="006F31FF" w:rsidRPr="006F31FF" w:rsidRDefault="006F31FF" w:rsidP="006F31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23390E" w14:textId="0F76C501" w:rsidR="00B040EA" w:rsidRPr="006F31FF" w:rsidRDefault="00B040EA" w:rsidP="00B04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1FF">
        <w:rPr>
          <w:rFonts w:ascii="Times New Roman" w:hAnsi="Times New Roman" w:cs="Times New Roman"/>
          <w:sz w:val="24"/>
          <w:szCs w:val="24"/>
        </w:rPr>
        <w:t xml:space="preserve">Azokra az Európán kívüli versenyekre, ahova korlátozott számú ló-lovas párost hív meg a rendező, a szakághoz érkező, nem névre szóló meghívások esetén az előzetes jelentkezés során szóba jöhető ló-lovas párosok közül elsőbbséget élveznek azok a magyar tulajdonban és magyar tréningben álló lovak, melyek legalább két, Magyarországon rendezett, legalább 40 km-es versenyt is sikeresen teljesítettek. E lovak közt előnyt élveznek azok a lovak, amelyek vagy magyar tenyésztésűek (azaz elsőként magyar lóútlevelet kaptak), vagy szabályszerűen honosított/regisztrált lovak, amelyeket legalább 75%-ban magyar lovas </w:t>
      </w:r>
      <w:proofErr w:type="spellStart"/>
      <w:r w:rsidRPr="006F31FF">
        <w:rPr>
          <w:rFonts w:ascii="Times New Roman" w:hAnsi="Times New Roman" w:cs="Times New Roman"/>
          <w:sz w:val="24"/>
          <w:szCs w:val="24"/>
        </w:rPr>
        <w:t>lovagolt</w:t>
      </w:r>
      <w:proofErr w:type="spellEnd"/>
      <w:r w:rsidRPr="006F31FF">
        <w:rPr>
          <w:rFonts w:ascii="Times New Roman" w:hAnsi="Times New Roman" w:cs="Times New Roman"/>
          <w:sz w:val="24"/>
          <w:szCs w:val="24"/>
        </w:rPr>
        <w:t xml:space="preserve"> az addigi nemzeti és nemzetközi versenyeken.</w:t>
      </w:r>
    </w:p>
    <w:p w14:paraId="16B4D9B2" w14:textId="2913057D" w:rsidR="006F31FF" w:rsidRDefault="006F31FF" w:rsidP="00B04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C666EC" w14:textId="77777777" w:rsidR="006F31FF" w:rsidRPr="006F31FF" w:rsidRDefault="006F31FF" w:rsidP="00B04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5C2935" w14:textId="7B5E0CAC" w:rsidR="006F31FF" w:rsidRDefault="006F31FF" w:rsidP="006F31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1FF">
        <w:rPr>
          <w:rFonts w:ascii="Times New Roman" w:hAnsi="Times New Roman" w:cs="Times New Roman"/>
          <w:b/>
          <w:bCs/>
          <w:sz w:val="24"/>
          <w:szCs w:val="24"/>
        </w:rPr>
        <w:lastRenderedPageBreak/>
        <w:t>10/2020-as szakbizottsági határozat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51CE24" w14:textId="77777777" w:rsidR="006F31FF" w:rsidRPr="006F31FF" w:rsidRDefault="006F31FF" w:rsidP="006F31F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5D388" w14:textId="77777777" w:rsidR="006F31FF" w:rsidRPr="006F31FF" w:rsidRDefault="006F31FF" w:rsidP="006F3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1FF">
        <w:rPr>
          <w:rFonts w:ascii="Times New Roman" w:hAnsi="Times New Roman" w:cs="Times New Roman"/>
          <w:sz w:val="24"/>
          <w:szCs w:val="24"/>
        </w:rPr>
        <w:t xml:space="preserve">Amennyiben egy versenyző egy rendezvényen a rövidtávú magyar bajnokság két versenyén is indul, a magyar bajnokság pontozásánál a két eredmény közül csak a </w:t>
      </w:r>
      <w:proofErr w:type="spellStart"/>
      <w:r w:rsidRPr="006F31FF">
        <w:rPr>
          <w:rFonts w:ascii="Times New Roman" w:hAnsi="Times New Roman" w:cs="Times New Roman"/>
          <w:sz w:val="24"/>
          <w:szCs w:val="24"/>
        </w:rPr>
        <w:t>magasabbik</w:t>
      </w:r>
      <w:proofErr w:type="spellEnd"/>
      <w:r w:rsidRPr="006F31FF">
        <w:rPr>
          <w:rFonts w:ascii="Times New Roman" w:hAnsi="Times New Roman" w:cs="Times New Roman"/>
          <w:sz w:val="24"/>
          <w:szCs w:val="24"/>
        </w:rPr>
        <w:t xml:space="preserve"> pontszámú eredmény pontjait kapja meg. </w:t>
      </w:r>
    </w:p>
    <w:p w14:paraId="1262DA44" w14:textId="77B1C4ED" w:rsidR="006F31FF" w:rsidRPr="006F31FF" w:rsidRDefault="006F31FF" w:rsidP="00B04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DCB5C0" w14:textId="2335781E" w:rsidR="006F31FF" w:rsidRPr="006F31FF" w:rsidRDefault="006F31FF" w:rsidP="00B04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69FF9" w14:textId="77777777" w:rsidR="006F31FF" w:rsidRPr="006F31FF" w:rsidRDefault="006F31FF" w:rsidP="006F31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1FF">
        <w:rPr>
          <w:rFonts w:ascii="Times New Roman" w:hAnsi="Times New Roman" w:cs="Times New Roman"/>
          <w:b/>
          <w:bCs/>
          <w:sz w:val="24"/>
          <w:szCs w:val="24"/>
        </w:rPr>
        <w:t>10/2021. sz. szakbizottsági határozat:</w:t>
      </w:r>
    </w:p>
    <w:p w14:paraId="6403E01B" w14:textId="77777777" w:rsidR="006F31FF" w:rsidRPr="006F31FF" w:rsidRDefault="006F31FF" w:rsidP="006F31FF">
      <w:pPr>
        <w:jc w:val="both"/>
        <w:rPr>
          <w:rFonts w:ascii="Times New Roman" w:hAnsi="Times New Roman" w:cs="Times New Roman"/>
          <w:sz w:val="24"/>
          <w:szCs w:val="24"/>
        </w:rPr>
      </w:pPr>
      <w:r w:rsidRPr="006F31FF">
        <w:rPr>
          <w:rFonts w:ascii="Times New Roman" w:hAnsi="Times New Roman" w:cs="Times New Roman"/>
          <w:sz w:val="24"/>
          <w:szCs w:val="24"/>
        </w:rPr>
        <w:t>A bírói sátrat a versenyzők, szervezők, mentők és egyéb szereplők elől le kell zárni, oda csak a tisztségviselők léphetnek be.</w:t>
      </w:r>
    </w:p>
    <w:p w14:paraId="03B9650C" w14:textId="77777777" w:rsidR="006F31FF" w:rsidRPr="006F31FF" w:rsidRDefault="006F31FF" w:rsidP="006F31FF">
      <w:pPr>
        <w:rPr>
          <w:rFonts w:ascii="Times New Roman" w:hAnsi="Times New Roman" w:cs="Times New Roman"/>
          <w:b/>
          <w:bCs/>
          <w:u w:val="single"/>
        </w:rPr>
      </w:pPr>
    </w:p>
    <w:p w14:paraId="3BF9C4B2" w14:textId="77777777" w:rsidR="00B040EA" w:rsidRPr="006F31FF" w:rsidRDefault="00B040EA" w:rsidP="001037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40EA" w:rsidRPr="006F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546E"/>
    <w:multiLevelType w:val="hybridMultilevel"/>
    <w:tmpl w:val="2BFCCD58"/>
    <w:lvl w:ilvl="0" w:tplc="4E8A9164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900134"/>
    <w:multiLevelType w:val="hybridMultilevel"/>
    <w:tmpl w:val="620E4F46"/>
    <w:lvl w:ilvl="0" w:tplc="FABE07C4">
      <w:start w:val="1"/>
      <w:numFmt w:val="upperRoman"/>
      <w:lvlText w:val="%1."/>
      <w:lvlJc w:val="left"/>
      <w:pPr>
        <w:ind w:left="29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64" w:hanging="360"/>
      </w:pPr>
    </w:lvl>
    <w:lvl w:ilvl="2" w:tplc="040E001B" w:tentative="1">
      <w:start w:val="1"/>
      <w:numFmt w:val="lowerRoman"/>
      <w:lvlText w:val="%3."/>
      <w:lvlJc w:val="right"/>
      <w:pPr>
        <w:ind w:left="3984" w:hanging="180"/>
      </w:pPr>
    </w:lvl>
    <w:lvl w:ilvl="3" w:tplc="040E000F" w:tentative="1">
      <w:start w:val="1"/>
      <w:numFmt w:val="decimal"/>
      <w:lvlText w:val="%4."/>
      <w:lvlJc w:val="left"/>
      <w:pPr>
        <w:ind w:left="4704" w:hanging="360"/>
      </w:pPr>
    </w:lvl>
    <w:lvl w:ilvl="4" w:tplc="040E0019" w:tentative="1">
      <w:start w:val="1"/>
      <w:numFmt w:val="lowerLetter"/>
      <w:lvlText w:val="%5."/>
      <w:lvlJc w:val="left"/>
      <w:pPr>
        <w:ind w:left="5424" w:hanging="360"/>
      </w:pPr>
    </w:lvl>
    <w:lvl w:ilvl="5" w:tplc="040E001B" w:tentative="1">
      <w:start w:val="1"/>
      <w:numFmt w:val="lowerRoman"/>
      <w:lvlText w:val="%6."/>
      <w:lvlJc w:val="right"/>
      <w:pPr>
        <w:ind w:left="6144" w:hanging="180"/>
      </w:pPr>
    </w:lvl>
    <w:lvl w:ilvl="6" w:tplc="040E000F" w:tentative="1">
      <w:start w:val="1"/>
      <w:numFmt w:val="decimal"/>
      <w:lvlText w:val="%7."/>
      <w:lvlJc w:val="left"/>
      <w:pPr>
        <w:ind w:left="6864" w:hanging="360"/>
      </w:pPr>
    </w:lvl>
    <w:lvl w:ilvl="7" w:tplc="040E0019" w:tentative="1">
      <w:start w:val="1"/>
      <w:numFmt w:val="lowerLetter"/>
      <w:lvlText w:val="%8."/>
      <w:lvlJc w:val="left"/>
      <w:pPr>
        <w:ind w:left="7584" w:hanging="360"/>
      </w:pPr>
    </w:lvl>
    <w:lvl w:ilvl="8" w:tplc="040E001B" w:tentative="1">
      <w:start w:val="1"/>
      <w:numFmt w:val="lowerRoman"/>
      <w:lvlText w:val="%9."/>
      <w:lvlJc w:val="right"/>
      <w:pPr>
        <w:ind w:left="83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BA"/>
    <w:rsid w:val="001037CB"/>
    <w:rsid w:val="002B3CBA"/>
    <w:rsid w:val="006F31FF"/>
    <w:rsid w:val="007F436F"/>
    <w:rsid w:val="008A380B"/>
    <w:rsid w:val="00B0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BD9B"/>
  <w15:chartTrackingRefBased/>
  <w15:docId w15:val="{A01C2F60-A35D-4F63-9C3A-C53BE9BA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B3CB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B3CBA"/>
    <w:pPr>
      <w:spacing w:after="200" w:line="276" w:lineRule="auto"/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2B3C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2B3CB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Kata</dc:creator>
  <cp:keywords/>
  <dc:description/>
  <cp:lastModifiedBy>Dr. Varga Kata</cp:lastModifiedBy>
  <cp:revision>2</cp:revision>
  <dcterms:created xsi:type="dcterms:W3CDTF">2021-09-06T08:46:00Z</dcterms:created>
  <dcterms:modified xsi:type="dcterms:W3CDTF">2021-09-06T08:46:00Z</dcterms:modified>
</cp:coreProperties>
</file>